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Where the Quiet Begins</w:t>
      </w:r>
    </w:p>
    <w:p/>
    <w:p>
      <w:pPr>
        <w:spacing w:after="60"/>
        <w:jc w:val="center"/>
      </w:pPr>
      <w:r>
        <w:rPr>
          <w:rFonts w:ascii="Georgia" w:hAnsi="Georgia"/>
          <w:sz w:val="26"/>
        </w:rPr>
        <w:t>Before the morning finds the sky,</w:t>
      </w:r>
    </w:p>
    <w:p>
      <w:pPr>
        <w:spacing w:after="60"/>
        <w:jc w:val="center"/>
      </w:pPr>
      <w:r>
        <w:rPr>
          <w:rFonts w:ascii="Georgia" w:hAnsi="Georgia"/>
          <w:sz w:val="26"/>
        </w:rPr>
        <w:t>A silver hush begins to rise;</w:t>
      </w:r>
    </w:p>
    <w:p>
      <w:pPr>
        <w:spacing w:after="60"/>
        <w:jc w:val="center"/>
      </w:pPr>
      <w:r>
        <w:rPr>
          <w:rFonts w:ascii="Georgia" w:hAnsi="Georgia"/>
          <w:sz w:val="26"/>
        </w:rPr>
        <w:t>The stars retreat, the shadows lean,</w:t>
      </w:r>
    </w:p>
    <w:p>
      <w:pPr>
        <w:spacing w:after="60"/>
        <w:jc w:val="center"/>
      </w:pPr>
      <w:r>
        <w:rPr>
          <w:rFonts w:ascii="Georgia" w:hAnsi="Georgia"/>
          <w:sz w:val="26"/>
        </w:rPr>
        <w:t>And light slips softly through the green.</w:t>
      </w:r>
    </w:p>
    <w:p>
      <w:pPr>
        <w:spacing w:after="60"/>
        <w:jc w:val="center"/>
      </w:pPr>
      <w:r>
        <w:rPr>
          <w:rFonts w:ascii="Georgia" w:hAnsi="Georgia"/>
          <w:sz w:val="26"/>
        </w:rPr>
      </w:r>
    </w:p>
    <w:p>
      <w:pPr>
        <w:spacing w:after="60"/>
        <w:jc w:val="center"/>
      </w:pPr>
      <w:r>
        <w:rPr>
          <w:rFonts w:ascii="Georgia" w:hAnsi="Georgia"/>
          <w:sz w:val="26"/>
        </w:rPr>
        <w:t>A sparrow stitches song through air,</w:t>
      </w:r>
    </w:p>
    <w:p>
      <w:pPr>
        <w:spacing w:after="60"/>
        <w:jc w:val="center"/>
      </w:pPr>
      <w:r>
        <w:rPr>
          <w:rFonts w:ascii="Georgia" w:hAnsi="Georgia"/>
          <w:sz w:val="26"/>
        </w:rPr>
        <w:t>Wind combs gently through my hair;</w:t>
      </w:r>
    </w:p>
    <w:p>
      <w:pPr>
        <w:spacing w:after="60"/>
        <w:jc w:val="center"/>
      </w:pPr>
      <w:r>
        <w:rPr>
          <w:rFonts w:ascii="Georgia" w:hAnsi="Georgia"/>
          <w:sz w:val="26"/>
        </w:rPr>
        <w:t>The world, once wide with restless things,</w:t>
      </w:r>
    </w:p>
    <w:p>
      <w:pPr>
        <w:spacing w:after="60"/>
        <w:jc w:val="center"/>
      </w:pPr>
      <w:r>
        <w:rPr>
          <w:rFonts w:ascii="Georgia" w:hAnsi="Georgia"/>
          <w:sz w:val="26"/>
        </w:rPr>
        <w:t>Unfolds its small, remembering wings.</w:t>
      </w:r>
    </w:p>
    <w:p>
      <w:pPr>
        <w:spacing w:after="60"/>
        <w:jc w:val="center"/>
      </w:pPr>
      <w:r>
        <w:rPr>
          <w:rFonts w:ascii="Georgia" w:hAnsi="Georgia"/>
          <w:sz w:val="26"/>
        </w:rPr>
      </w:r>
    </w:p>
    <w:p>
      <w:pPr>
        <w:spacing w:after="60"/>
        <w:jc w:val="center"/>
      </w:pPr>
      <w:r>
        <w:rPr>
          <w:rFonts w:ascii="Georgia" w:hAnsi="Georgia"/>
          <w:sz w:val="26"/>
        </w:rPr>
        <w:t>And in that pause, so still, so near,</w:t>
      </w:r>
    </w:p>
    <w:p>
      <w:pPr>
        <w:spacing w:after="60"/>
        <w:jc w:val="center"/>
      </w:pPr>
      <w:r>
        <w:rPr>
          <w:rFonts w:ascii="Georgia" w:hAnsi="Georgia"/>
          <w:sz w:val="26"/>
        </w:rPr>
        <w:t>The heart can hear what brings it here:</w:t>
      </w:r>
    </w:p>
    <w:p>
      <w:pPr>
        <w:spacing w:after="60"/>
        <w:jc w:val="center"/>
      </w:pPr>
      <w:r>
        <w:rPr>
          <w:rFonts w:ascii="Georgia" w:hAnsi="Georgia"/>
          <w:sz w:val="26"/>
        </w:rPr>
        <w:t>Not every road, nor every sign—</w:t>
      </w:r>
    </w:p>
    <w:p>
      <w:pPr>
        <w:spacing w:after="60"/>
        <w:jc w:val="center"/>
      </w:pPr>
      <w:r>
        <w:rPr>
          <w:rFonts w:ascii="Georgia" w:hAnsi="Georgia"/>
          <w:sz w:val="26"/>
        </w:rPr>
        <w:t>Just this bright breath, and yours, and mine.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